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D645" w14:textId="4249DA25" w:rsidR="004E43C8" w:rsidRDefault="00385252" w:rsidP="0038525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96EA9">
        <w:rPr>
          <w:rFonts w:ascii="Times New Roman" w:hAnsi="Times New Roman" w:cs="Times New Roman"/>
          <w:sz w:val="24"/>
          <w:szCs w:val="24"/>
        </w:rPr>
        <w:t xml:space="preserve">Atmosfääriõhu kaitse seaduse, </w:t>
      </w:r>
      <w:r w:rsidRPr="00385252">
        <w:rPr>
          <w:rFonts w:ascii="Times New Roman" w:hAnsi="Times New Roman" w:cs="Times New Roman"/>
          <w:sz w:val="24"/>
          <w:szCs w:val="24"/>
        </w:rPr>
        <w:t>k</w:t>
      </w:r>
      <w:r w:rsidRPr="00596EA9">
        <w:rPr>
          <w:rFonts w:ascii="Times New Roman" w:hAnsi="Times New Roman" w:cs="Times New Roman"/>
          <w:sz w:val="24"/>
          <w:szCs w:val="24"/>
        </w:rPr>
        <w:t>eskkonnatasude seaduse ja riigilõivuseaduse muutmise seaduse eelnõu seletuskir</w:t>
      </w:r>
      <w:r w:rsidR="004E43C8">
        <w:rPr>
          <w:rFonts w:ascii="Times New Roman" w:hAnsi="Times New Roman" w:cs="Times New Roman"/>
          <w:sz w:val="24"/>
          <w:szCs w:val="24"/>
        </w:rPr>
        <w:t>i</w:t>
      </w:r>
      <w:r w:rsidRPr="00596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EF0E6" w14:textId="7682C875" w:rsidR="00385252" w:rsidRPr="00385252" w:rsidRDefault="00385252" w:rsidP="00385252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385252">
        <w:rPr>
          <w:rFonts w:ascii="Times New Roman" w:hAnsi="Times New Roman" w:cs="Times New Roman"/>
          <w:sz w:val="24"/>
          <w:szCs w:val="24"/>
        </w:rPr>
        <w:t>L</w:t>
      </w:r>
      <w:r w:rsidRPr="00385252">
        <w:rPr>
          <w:rFonts w:ascii="Times New Roman" w:hAnsi="Times New Roman" w:cs="Times New Roman"/>
          <w:bCs/>
          <w:sz w:val="24"/>
          <w:szCs w:val="24"/>
        </w:rPr>
        <w:t xml:space="preserve">isa </w:t>
      </w:r>
      <w:r w:rsidR="00265B73">
        <w:rPr>
          <w:rFonts w:ascii="Times New Roman" w:hAnsi="Times New Roman" w:cs="Times New Roman"/>
          <w:bCs/>
          <w:sz w:val="24"/>
          <w:szCs w:val="24"/>
        </w:rPr>
        <w:t>3</w:t>
      </w:r>
    </w:p>
    <w:p w14:paraId="532848C8" w14:textId="77777777" w:rsidR="00CA5556" w:rsidRPr="00385252" w:rsidRDefault="00CA5556" w:rsidP="00CA5556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</w:p>
    <w:p w14:paraId="67A9E0B9" w14:textId="77777777" w:rsidR="004E43C8" w:rsidRDefault="00CA5556" w:rsidP="004E4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852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Euroopa Parlamendi ja nõukogu direktiivi (EL) 2015/2193 ja </w:t>
      </w:r>
    </w:p>
    <w:p w14:paraId="4B7CF3C0" w14:textId="3823036B" w:rsidR="00CA5556" w:rsidRPr="00385252" w:rsidRDefault="00743647" w:rsidP="004E4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atmosfääriõhu seaduse</w:t>
      </w:r>
      <w:r w:rsidR="004E43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E43C8" w:rsidRPr="003852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vastavustabel</w:t>
      </w:r>
    </w:p>
    <w:p w14:paraId="139FF773" w14:textId="77777777" w:rsidR="00CA5556" w:rsidRPr="00CA5556" w:rsidRDefault="00CA5556" w:rsidP="00CA55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Kontuurtabel1"/>
        <w:tblW w:w="9062" w:type="dxa"/>
        <w:tblLook w:val="04A0" w:firstRow="1" w:lastRow="0" w:firstColumn="1" w:lastColumn="0" w:noHBand="0" w:noVBand="1"/>
      </w:tblPr>
      <w:tblGrid>
        <w:gridCol w:w="1798"/>
        <w:gridCol w:w="1599"/>
        <w:gridCol w:w="2552"/>
        <w:gridCol w:w="3113"/>
      </w:tblGrid>
      <w:tr w:rsidR="00CA5556" w:rsidRPr="00CA5556" w14:paraId="352A25D5" w14:textId="77777777" w:rsidTr="002E1A7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36D" w14:textId="7F858780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CA55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Euroopa Parlamendi ja nõukogu direktiiv (EL) 2015/2193</w:t>
            </w:r>
            <w:r w:rsidRPr="00CA55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en-GB"/>
              </w:rPr>
              <w:footnoteReference w:id="1"/>
            </w:r>
            <w:r w:rsidRPr="00CA55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 keskmise võimsusega põletusseadmetest õhku eralduvate teatavate saasteainete heite piiramise kohta</w:t>
            </w:r>
            <w:r w:rsidRPr="00CA55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A5556" w:rsidRPr="00CA5556" w14:paraId="4EBF5B3A" w14:textId="77777777" w:rsidTr="00C236C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3253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 w:type="page"/>
            </w:r>
            <w:r w:rsidRPr="00CA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ELi õigusakti norm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5ABE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ELi õigusakti normi ülevõtmise kohustus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F488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ELi õigusakti normi sisuliseks rakendamiseks kehtestatavad ja muudetavad riigisisesed normid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026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Kommentaarid</w:t>
            </w:r>
          </w:p>
        </w:tc>
      </w:tr>
      <w:tr w:rsidR="00CA5556" w:rsidRPr="00CA5556" w14:paraId="1435CCF3" w14:textId="77777777" w:rsidTr="00C236C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FB7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Artikli 7 lõige 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BAF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800" w14:textId="5C6B379E" w:rsidR="00CA5556" w:rsidRPr="00CA5556" w:rsidRDefault="00CA5556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AÕKSi</w:t>
            </w:r>
            <w:proofErr w:type="spellEnd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936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§ 81 lõige </w:t>
            </w:r>
            <w:r w:rsidR="008C72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B7D" w14:textId="176DDFB2" w:rsidR="00CA5556" w:rsidRPr="00CA5556" w:rsidRDefault="001936B3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Kehtestatakse</w:t>
            </w:r>
            <w:r w:rsidR="007D5F37" w:rsidRPr="007D5F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D5F37" w:rsidRPr="007D5F37">
              <w:rPr>
                <w:rFonts w:ascii="Times New Roman" w:hAnsi="Times New Roman" w:cs="Times New Roman"/>
                <w:sz w:val="24"/>
                <w:szCs w:val="24"/>
              </w:rPr>
              <w:t>eelnõukohase seadusega</w:t>
            </w:r>
            <w:r w:rsidR="00936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968"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§ 101 lõi</w:t>
            </w:r>
            <w:r w:rsidR="000C26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</w:t>
            </w:r>
            <w:r w:rsidR="00936968"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 1 punkt 4</w:t>
            </w:r>
            <w:r w:rsidR="0093696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kehtestatud varasemalt.</w:t>
            </w:r>
          </w:p>
        </w:tc>
      </w:tr>
      <w:tr w:rsidR="00CA5556" w:rsidRPr="00CA5556" w14:paraId="3D8F163E" w14:textId="77777777" w:rsidTr="00C236C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524" w14:textId="77777777" w:rsidR="00CA5556" w:rsidRPr="00CA5556" w:rsidRDefault="00CA5556" w:rsidP="00CA5556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Artikli 7 lõige 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F21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1F0" w14:textId="0D965C9A" w:rsidR="00CA5556" w:rsidRPr="00CA5556" w:rsidRDefault="001936B3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AÕKSi</w:t>
            </w:r>
            <w:proofErr w:type="spellEnd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§ 81 lõige </w:t>
            </w:r>
            <w:r w:rsidR="007B48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29C" w14:textId="0D77B589" w:rsidR="00CA5556" w:rsidRPr="00CA5556" w:rsidRDefault="001936B3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Kehtestatakse</w:t>
            </w:r>
            <w:r w:rsidRPr="007D5F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D5F37">
              <w:rPr>
                <w:rFonts w:ascii="Times New Roman" w:hAnsi="Times New Roman" w:cs="Times New Roman"/>
                <w:sz w:val="24"/>
                <w:szCs w:val="24"/>
              </w:rPr>
              <w:t>eelnõukohase seadusega</w:t>
            </w:r>
            <w:r w:rsidR="00936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968"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§ 101 lõige 3</w:t>
            </w:r>
            <w:r w:rsidR="0093696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kehtestatud varasemalt</w:t>
            </w:r>
            <w:r w:rsidRPr="007D5F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CA5556" w:rsidRPr="00CA5556" w14:paraId="5FA70437" w14:textId="77777777" w:rsidTr="00C236C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B83" w14:textId="77777777" w:rsidR="00CA5556" w:rsidRPr="00CA5556" w:rsidRDefault="00CA5556" w:rsidP="00CA5556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Artikli 7 lõige 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2E7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83E" w14:textId="5005E7B1" w:rsidR="00CA5556" w:rsidRPr="00CA5556" w:rsidRDefault="001936B3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AÕKSi</w:t>
            </w:r>
            <w:proofErr w:type="spellEnd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§ 81 lõige </w:t>
            </w:r>
            <w:r w:rsidR="007B48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AA2" w14:textId="4B1F88EA" w:rsidR="00CA5556" w:rsidRPr="00CA5556" w:rsidRDefault="001936B3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Kehtestatakse</w:t>
            </w:r>
            <w:r w:rsidRPr="007D5F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D5F37">
              <w:rPr>
                <w:rFonts w:ascii="Times New Roman" w:hAnsi="Times New Roman" w:cs="Times New Roman"/>
                <w:sz w:val="24"/>
                <w:szCs w:val="24"/>
              </w:rPr>
              <w:t>eelnõukohase seadusega</w:t>
            </w:r>
            <w:r w:rsidR="00936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968"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§ 101 lõike 1 punkt 8</w:t>
            </w:r>
            <w:r w:rsidR="0093696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kehtestatud varasemalt</w:t>
            </w:r>
            <w:r w:rsidRPr="007D5F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CA5556" w:rsidRPr="00CA5556" w14:paraId="33A1AF84" w14:textId="77777777" w:rsidTr="00C236C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C7D" w14:textId="77777777" w:rsidR="00CA5556" w:rsidRPr="00CA5556" w:rsidRDefault="00CA5556" w:rsidP="00CA5556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Artikli 7 lõige 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092" w14:textId="77777777" w:rsidR="00CA5556" w:rsidRPr="00CA5556" w:rsidRDefault="00CA5556" w:rsidP="00CA5556">
            <w:pPr>
              <w:tabs>
                <w:tab w:val="left" w:pos="0"/>
                <w:tab w:val="left" w:pos="268"/>
                <w:tab w:val="left" w:pos="720"/>
                <w:tab w:val="left" w:pos="988"/>
                <w:tab w:val="left" w:pos="1440"/>
                <w:tab w:val="left" w:pos="1708"/>
                <w:tab w:val="left" w:pos="2160"/>
                <w:tab w:val="left" w:pos="2428"/>
                <w:tab w:val="left" w:pos="2880"/>
                <w:tab w:val="left" w:pos="3148"/>
                <w:tab w:val="left" w:pos="3600"/>
                <w:tab w:val="left" w:pos="3868"/>
                <w:tab w:val="left" w:pos="4320"/>
                <w:tab w:val="left" w:pos="4588"/>
                <w:tab w:val="left" w:pos="5040"/>
                <w:tab w:val="left" w:pos="5308"/>
                <w:tab w:val="left" w:pos="5760"/>
                <w:tab w:val="left" w:pos="6028"/>
                <w:tab w:val="left" w:pos="6480"/>
                <w:tab w:val="left" w:pos="6748"/>
                <w:tab w:val="left" w:pos="7200"/>
                <w:tab w:val="left" w:pos="7468"/>
                <w:tab w:val="left" w:pos="7920"/>
                <w:tab w:val="left" w:pos="8188"/>
                <w:tab w:val="left" w:pos="8472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17" w14:textId="07F152E6" w:rsidR="00CA5556" w:rsidRPr="00CA5556" w:rsidRDefault="001936B3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AÕKSi</w:t>
            </w:r>
            <w:proofErr w:type="spellEnd"/>
            <w:r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§ 81 lõige </w:t>
            </w:r>
            <w:r w:rsidR="007B48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6FB" w14:textId="08B41042" w:rsidR="00CA5556" w:rsidRPr="00CA5556" w:rsidRDefault="001936B3" w:rsidP="00CA5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Kehtestatakse</w:t>
            </w:r>
            <w:r w:rsidRPr="007D5F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D5F37">
              <w:rPr>
                <w:rFonts w:ascii="Times New Roman" w:hAnsi="Times New Roman" w:cs="Times New Roman"/>
                <w:sz w:val="24"/>
                <w:szCs w:val="24"/>
              </w:rPr>
              <w:t>eelnõukohase seadusega</w:t>
            </w:r>
            <w:r w:rsidR="00936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968" w:rsidRPr="00CA55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§ 101 lõike 1 punkt 2</w:t>
            </w:r>
            <w:r w:rsidR="00936968" w:rsidRPr="00CA55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1</w:t>
            </w:r>
            <w:r w:rsidR="009369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="0093696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kehtestatud varasemalt</w:t>
            </w:r>
            <w:r w:rsidRPr="007D5F3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14:paraId="16562569" w14:textId="77777777" w:rsidR="00D56DC0" w:rsidRPr="00385252" w:rsidRDefault="00D56DC0">
      <w:pPr>
        <w:rPr>
          <w:rFonts w:ascii="Times New Roman" w:hAnsi="Times New Roman" w:cs="Times New Roman"/>
          <w:sz w:val="24"/>
          <w:szCs w:val="24"/>
        </w:rPr>
      </w:pPr>
    </w:p>
    <w:sectPr w:rsidR="00D56DC0" w:rsidRPr="00385252" w:rsidSect="00CA5556">
      <w:footerReference w:type="even" r:id="rId6"/>
      <w:footerReference w:type="default" r:id="rId7"/>
      <w:footerReference w:type="first" r:id="rId8"/>
      <w:pgSz w:w="11906" w:h="16838"/>
      <w:pgMar w:top="1134" w:right="1134" w:bottom="1134" w:left="1701" w:header="709" w:footer="7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A23C" w14:textId="77777777" w:rsidR="00CA5556" w:rsidRDefault="00CA5556" w:rsidP="00CA5556">
      <w:pPr>
        <w:spacing w:after="0" w:line="240" w:lineRule="auto"/>
      </w:pPr>
      <w:r>
        <w:separator/>
      </w:r>
    </w:p>
  </w:endnote>
  <w:endnote w:type="continuationSeparator" w:id="0">
    <w:p w14:paraId="6B445D92" w14:textId="77777777" w:rsidR="00CA5556" w:rsidRDefault="00CA5556" w:rsidP="00CA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6882" w14:textId="77777777" w:rsidR="00CA5556" w:rsidRDefault="00CA5556">
    <w:pPr>
      <w:ind w:right="4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t>1</w:t>
    </w:r>
    <w:r>
      <w:rPr>
        <w:color w:val="2B579A"/>
        <w:shd w:val="clear" w:color="auto" w:fill="E6E6E6"/>
      </w:rPr>
      <w:fldChar w:fldCharType="end"/>
    </w:r>
    <w:r>
      <w:t xml:space="preserve"> </w:t>
    </w:r>
  </w:p>
  <w:p w14:paraId="1A1500E5" w14:textId="77777777" w:rsidR="00CA5556" w:rsidRDefault="00CA5556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6554" w14:textId="77777777" w:rsidR="00CA5556" w:rsidRDefault="00CA5556">
    <w:pPr>
      <w:pStyle w:val="Jalus"/>
    </w:pPr>
  </w:p>
  <w:p w14:paraId="403948B1" w14:textId="77777777" w:rsidR="00CA5556" w:rsidRDefault="00CA55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14EC" w14:textId="77777777" w:rsidR="00CA5556" w:rsidRDefault="00CA5556">
    <w:pPr>
      <w:ind w:right="4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t>1</w:t>
    </w:r>
    <w:r>
      <w:rPr>
        <w:color w:val="2B579A"/>
        <w:shd w:val="clear" w:color="auto" w:fill="E6E6E6"/>
      </w:rPr>
      <w:fldChar w:fldCharType="end"/>
    </w:r>
    <w:r>
      <w:t xml:space="preserve"> </w:t>
    </w:r>
  </w:p>
  <w:p w14:paraId="3EDB74FB" w14:textId="77777777" w:rsidR="00CA5556" w:rsidRDefault="00CA5556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0452" w14:textId="77777777" w:rsidR="00CA5556" w:rsidRDefault="00CA5556" w:rsidP="00CA5556">
      <w:pPr>
        <w:spacing w:after="0" w:line="240" w:lineRule="auto"/>
      </w:pPr>
      <w:r>
        <w:separator/>
      </w:r>
    </w:p>
  </w:footnote>
  <w:footnote w:type="continuationSeparator" w:id="0">
    <w:p w14:paraId="406991EE" w14:textId="77777777" w:rsidR="00CA5556" w:rsidRDefault="00CA5556" w:rsidP="00CA5556">
      <w:pPr>
        <w:spacing w:after="0" w:line="240" w:lineRule="auto"/>
      </w:pPr>
      <w:r>
        <w:continuationSeparator/>
      </w:r>
    </w:p>
  </w:footnote>
  <w:footnote w:id="1">
    <w:p w14:paraId="7960FD89" w14:textId="77777777" w:rsidR="00CA5556" w:rsidRPr="00E256B8" w:rsidRDefault="00CA5556" w:rsidP="00CA5556">
      <w:pPr>
        <w:pStyle w:val="Allmrkusetekst"/>
        <w:jc w:val="both"/>
      </w:pPr>
      <w:r w:rsidRPr="00CA5556">
        <w:rPr>
          <w:rStyle w:val="Allmrkuseviide"/>
          <w:rFonts w:eastAsia="Yu Gothic Light"/>
        </w:rPr>
        <w:footnoteRef/>
      </w:r>
      <w:r w:rsidRPr="003D7861">
        <w:t xml:space="preserve"> Euroopa Parlamendi ja nõukogu direktiiv (EL) 2015/2193, 25. november 2015, keskmise võimsusega põletusseadmetest õhku eralduvate teatavate saasteainete heite piiramise kohta, ELT L 313, 28.11.2015, lk 1—19.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6"/>
    <w:rsid w:val="0008335B"/>
    <w:rsid w:val="000C2644"/>
    <w:rsid w:val="001265BB"/>
    <w:rsid w:val="00173F9B"/>
    <w:rsid w:val="001936B3"/>
    <w:rsid w:val="00265B73"/>
    <w:rsid w:val="0031204A"/>
    <w:rsid w:val="00385252"/>
    <w:rsid w:val="003F2035"/>
    <w:rsid w:val="004E43C8"/>
    <w:rsid w:val="005F3039"/>
    <w:rsid w:val="006050B5"/>
    <w:rsid w:val="006D0AB6"/>
    <w:rsid w:val="006D4B0B"/>
    <w:rsid w:val="00743647"/>
    <w:rsid w:val="007B48AC"/>
    <w:rsid w:val="007B565D"/>
    <w:rsid w:val="007D5F37"/>
    <w:rsid w:val="00855D58"/>
    <w:rsid w:val="00882E40"/>
    <w:rsid w:val="008C7209"/>
    <w:rsid w:val="00936968"/>
    <w:rsid w:val="009D45E4"/>
    <w:rsid w:val="00AE502E"/>
    <w:rsid w:val="00B40B07"/>
    <w:rsid w:val="00BA564E"/>
    <w:rsid w:val="00C236CD"/>
    <w:rsid w:val="00CA3043"/>
    <w:rsid w:val="00CA5556"/>
    <w:rsid w:val="00CF20F1"/>
    <w:rsid w:val="00D56DC0"/>
    <w:rsid w:val="00EF7550"/>
    <w:rsid w:val="00F141C9"/>
    <w:rsid w:val="00F45E75"/>
    <w:rsid w:val="00F9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4066"/>
  <w15:chartTrackingRefBased/>
  <w15:docId w15:val="{DC1783F0-3509-48AD-B32F-E1728DEB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A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A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A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A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A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A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A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A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A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A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A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A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A555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A555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A555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A555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A555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A555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A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A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A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A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A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A555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A555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A555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A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A555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A5556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CA55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JalusMrk">
    <w:name w:val="Jalus Märk"/>
    <w:basedOn w:val="Liguvaikefont"/>
    <w:link w:val="Jalus"/>
    <w:uiPriority w:val="99"/>
    <w:rsid w:val="00CA5556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llmrkusetekst">
    <w:name w:val="footnote text"/>
    <w:basedOn w:val="Normaallaad"/>
    <w:link w:val="AllmrkusetekstMrk"/>
    <w:uiPriority w:val="99"/>
    <w:unhideWhenUsed/>
    <w:rsid w:val="00CA55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CA555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CA5556"/>
    <w:rPr>
      <w:vertAlign w:val="superscript"/>
    </w:rPr>
  </w:style>
  <w:style w:type="table" w:customStyle="1" w:styleId="Kontuurtabel1">
    <w:name w:val="Kontuurtabel1"/>
    <w:basedOn w:val="Normaaltabel"/>
    <w:next w:val="Kontuurtabel"/>
    <w:uiPriority w:val="39"/>
    <w:rsid w:val="00CA5556"/>
    <w:pPr>
      <w:spacing w:after="0" w:line="240" w:lineRule="auto"/>
    </w:pPr>
    <w:rPr>
      <w:rFonts w:eastAsia="Yu Mincho"/>
      <w:kern w:val="0"/>
      <w:lang w:eastAsia="et-E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Kontuurtabel">
    <w:name w:val="Table Grid"/>
    <w:basedOn w:val="Normaaltabel"/>
    <w:uiPriority w:val="39"/>
    <w:rsid w:val="00CA5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4E4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2 vastavustabel</vt:lpstr>
    </vt:vector>
  </TitlesOfParts>
  <Company>KeMIT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3_AÕKS_jt_031225</dc:title>
  <dc:subject/>
  <dc:creator>Liina Lepner</dc:creator>
  <dc:description/>
  <cp:lastModifiedBy>Liina Lepner</cp:lastModifiedBy>
  <cp:revision>2</cp:revision>
  <dcterms:created xsi:type="dcterms:W3CDTF">2025-11-20T15:19:00Z</dcterms:created>
  <dcterms:modified xsi:type="dcterms:W3CDTF">2025-11-20T15:19:00Z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2025-08-05T12:04:39Z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a32c490a-b5ee-4b5f-baab-a1e50e4cba23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